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ПОЛИТИКА КОНФИДЕНЦИАЛЬНОСТИ</w:t>
      </w:r>
    </w:p>
    <w:p>
      <w:pPr>
        <w:jc w:val="center"/>
      </w:pPr>
      <w:r>
        <w:rPr>
          <w:b/>
          <w:sz w:val="26"/>
        </w:rPr>
        <w:t>Платформа «УниМост»</w:t>
      </w:r>
    </w:p>
    <w:p>
      <w:pPr>
        <w:jc w:val="center"/>
      </w:pPr>
      <w:r>
        <w:rPr>
          <w:i/>
        </w:rPr>
        <w:t>Редакция от 23 сентября 2026 г.</w:t>
      </w:r>
    </w:p>
    <w:p/>
    <w:p>
      <w:pPr>
        <w:pStyle w:val="Heading1"/>
      </w:pPr>
      <w:r>
        <w:t>1. Общие положения</w:t>
      </w:r>
    </w:p>
    <w:p>
      <w:r>
        <w:t>1.1. Настоящая Политика конфиденциальности (далее — «Политика») определяет порядок обработки и защиты персональных данных пользователей платформы «УниМост» (далее — «Платформа»).</w:t>
      </w:r>
    </w:p>
    <w:p>
      <w:r>
        <w:t>1.2. Оператором персональных данных является команда проекта «УниМост» (далее — «Оператор»).</w:t>
      </w:r>
    </w:p>
    <w:p>
      <w:r>
        <w:t>1.3. Политика разработана в соответствии с Федеральным законом № 152-ФЗ «О персональных данных» от 27.07.2006 г.</w:t>
      </w:r>
    </w:p>
    <w:p>
      <w:r>
        <w:t>1.4. Политика вступает в силу с момента её публикации на Платформе и распространяется на всех пользователей, включая незарегистрированных посетителей.</w:t>
      </w:r>
    </w:p>
    <w:p>
      <w:r>
        <w:t>1.5. Используя Платформу, пользователь подтверждает, что ознакомился с настоящей Политикой и согласен с её условиями.</w:t>
      </w:r>
    </w:p>
    <w:p>
      <w:pPr>
        <w:pStyle w:val="Heading1"/>
      </w:pPr>
      <w:r>
        <w:t>2. Перечень собираемых персональных данных</w:t>
      </w:r>
    </w:p>
    <w:p>
      <w:r>
        <w:t>2.1. Оператор собирает следующие категории персональных данных:</w:t>
      </w:r>
    </w:p>
    <w:p>
      <w:pPr>
        <w:pStyle w:val="ListBullet"/>
      </w:pPr>
      <w:r>
        <w:rPr>
          <w:b/>
        </w:rPr>
        <w:t xml:space="preserve">Регистрационные данные — </w:t>
      </w:r>
      <w:r>
        <w:t>имя, фамилия, email, пароль (хэшированный), наименование вуза, факультет, курс, роль на платформе.</w:t>
      </w:r>
    </w:p>
    <w:p>
      <w:pPr>
        <w:pStyle w:val="ListBullet"/>
      </w:pPr>
      <w:r>
        <w:rPr>
          <w:b/>
        </w:rPr>
        <w:t xml:space="preserve">Данные авторизации через ВКонтакте (OAuth 2.0) — </w:t>
      </w:r>
      <w:r>
        <w:t>имя, фамилия, фотография, идентификатор ВКонтакте — предоставляются пользователем при авторизации через ВК.</w:t>
      </w:r>
    </w:p>
    <w:p>
      <w:pPr>
        <w:pStyle w:val="ListBullet"/>
      </w:pPr>
      <w:r>
        <w:rPr>
          <w:b/>
        </w:rPr>
        <w:t xml:space="preserve">Данные авторизации через Apple Sign In — </w:t>
      </w:r>
      <w:r>
        <w:t>имя, email (при предоставлении), идентификатор Apple ID — предоставляются пользователем при авторизации через Apple.</w:t>
      </w:r>
    </w:p>
    <w:p>
      <w:pPr>
        <w:pStyle w:val="ListBullet"/>
      </w:pPr>
      <w:r>
        <w:rPr>
          <w:b/>
        </w:rPr>
        <w:t xml:space="preserve">Данные активности на Платформе — </w:t>
      </w:r>
      <w:r>
        <w:t>созданные команды, отклики на команды, сообщения в командных чатах, отзывы на сокомандников, сохранённые гранты (избранное), статус заявок на гранты.</w:t>
      </w:r>
    </w:p>
    <w:p>
      <w:pPr>
        <w:pStyle w:val="ListBullet"/>
      </w:pPr>
      <w:r>
        <w:rPr>
          <w:b/>
        </w:rPr>
        <w:t xml:space="preserve">Данные портфолио — </w:t>
      </w:r>
      <w:r>
        <w:t>информация о проектах, ролях, статусах заявок, волонтёрских действиях (полученных через парсеры из открытых источников), отзывы сокомандников.</w:t>
      </w:r>
    </w:p>
    <w:p>
      <w:pPr>
        <w:pStyle w:val="ListBullet"/>
      </w:pPr>
      <w:r>
        <w:rPr>
          <w:b/>
        </w:rPr>
        <w:t xml:space="preserve">Технические данные — </w:t>
      </w:r>
      <w:r>
        <w:t>IP-адрес, тип и версия браузера, операционная система, файлы cookie, данные Яндекс.Метрики (в обезличенном виде), push-токены устройств (для мобильного приложения).</w:t>
      </w:r>
    </w:p>
    <w:p>
      <w:pPr>
        <w:pStyle w:val="ListBullet"/>
      </w:pPr>
      <w:r>
        <w:rPr>
          <w:b/>
        </w:rPr>
        <w:t xml:space="preserve">Данные биометрии (мобильное приложение) — </w:t>
      </w:r>
      <w:r>
        <w:t>биометрические данные (Face ID / Touch ID) используются исключительно для локальной авторизации на устройстве и не передаются на сервер.</w:t>
      </w:r>
    </w:p>
    <w:p>
      <w:r>
        <w:t>2.2. Оператор не собирает специальные категории персональных данных (раса, национальность, религия, здоровье, политические взгляды).</w:t>
      </w:r>
    </w:p>
    <w:p>
      <w:r>
        <w:t>2.3. Парсеры Платформы собирают информацию о грантах и мероприятиях исключительно из открытых источников, не содержащих персональные данные третьих лиц.</w:t>
      </w:r>
    </w:p>
    <w:p>
      <w:pPr>
        <w:pStyle w:val="Heading1"/>
      </w:pPr>
      <w:r>
        <w:t>3. Цели обработки персональных данных</w:t>
      </w:r>
    </w:p>
    <w:p>
      <w:r>
        <w:t>3.1. Оператор обрабатывает персональные данные в следующих целях:</w:t>
      </w:r>
    </w:p>
    <w:p>
      <w:r>
        <w:t>3.1.1. Регистрация и авторизация пользователя на Платформе.</w:t>
      </w:r>
    </w:p>
    <w:p>
      <w:r>
        <w:t>3.1.2. Предоставление доступа к функционалу Платформы (лента грантов, поиск команд, чаты, портфолио).</w:t>
      </w:r>
    </w:p>
    <w:p>
      <w:r>
        <w:t>3.1.3. Формирование доказательного портфолио пользователя из реальных проектов и заявок.</w:t>
      </w:r>
    </w:p>
    <w:p>
      <w:r>
        <w:t>3.1.4. Организация командной работы: создание команд, отклики, назначение ролей, чаты.</w:t>
      </w:r>
    </w:p>
    <w:p>
      <w:r>
        <w:t>3.1.5. Отправка уведомлений: email, in-app, push-уведомления (мобильное приложение), опционально Telegram-бот.</w:t>
      </w:r>
    </w:p>
    <w:p>
      <w:r>
        <w:t>3.1.6. Предоставление аналитики представителям вузов через дашборд (в обезличенном виде, если пользователь не дал отдельное согласие).</w:t>
      </w:r>
    </w:p>
    <w:p>
      <w:r>
        <w:t>3.1.7. Обеспечение безопасности Платформы: защита от несанкционированного доступа, предотвращение мошенничества.</w:t>
      </w:r>
    </w:p>
    <w:p>
      <w:r>
        <w:t>3.1.8. Техническое функционирование: кэширование, сессии, восстановление после сбоев.</w:t>
      </w:r>
    </w:p>
    <w:p>
      <w:r>
        <w:t>3.1.9. Сбор и анализ статистики посещаемости через Яндекс.Метрику (в обезличенном виде).</w:t>
      </w:r>
    </w:p>
    <w:p>
      <w:r>
        <w:t>3.1.10. Предоставление доступа работодателям к портфолио (B2B-сегмент) — только при отдельном согласии пользователя.</w:t>
      </w:r>
    </w:p>
    <w:p>
      <w:r>
        <w:t>3.1.11. Соблюдение требований законодательства Российской Федерации.</w:t>
      </w:r>
    </w:p>
    <w:p>
      <w:pPr>
        <w:pStyle w:val="Heading1"/>
      </w:pPr>
      <w:r>
        <w:t>4. Сроки обработки и хранения</w:t>
      </w:r>
    </w:p>
    <w:p>
      <w:r>
        <w:t>4.1. Персональные данные пользователя хранятся на серверах, расположенных на территории Российской Федерации.</w:t>
      </w:r>
    </w:p>
    <w:p>
      <w:r>
        <w:t>4.2. Срок хранения персональных данных — до момента достижения целей обработки или до отзыва согласия пользователем.</w:t>
      </w:r>
    </w:p>
    <w:p>
      <w:r>
        <w:t>4.3. При удалении аккаунта пользователем персональные данные удаляются в течение 30 календарных дней, за исключением данных, подлежащих хранению по требованию законодательства.</w:t>
      </w:r>
    </w:p>
    <w:p>
      <w:r>
        <w:t>4.4. Резервные копии базы данных хранятся 30 дней, после чего автоматически удаляются.</w:t>
      </w:r>
    </w:p>
    <w:p>
      <w:r>
        <w:t>4.5. Логи доступа к персональным данным хранятся 12 месяцев.</w:t>
      </w:r>
    </w:p>
    <w:p>
      <w:pPr>
        <w:pStyle w:val="Heading1"/>
      </w:pPr>
      <w:r>
        <w:t>5. Передача персональных данных третьим лицам</w:t>
      </w:r>
    </w:p>
    <w:p>
      <w:r>
        <w:t>5.1. Оператор не передаёт персональные данные пользователей третьим лицам, за исключением следующих случаев:</w:t>
      </w:r>
    </w:p>
    <w:p>
      <w:pPr>
        <w:pStyle w:val="ListBullet"/>
      </w:pPr>
      <w:r>
        <w:rPr>
          <w:b/>
        </w:rPr>
        <w:t xml:space="preserve">ВКонтакте (OAuth 2.0) — </w:t>
      </w:r>
      <w:r>
        <w:t>передаётся идентификатор пользователя для авторизации; ВКонтакте обрабатывает данные по своей политике конфиденциальности.</w:t>
      </w:r>
    </w:p>
    <w:p>
      <w:pPr>
        <w:pStyle w:val="ListBullet"/>
      </w:pPr>
      <w:r>
        <w:rPr>
          <w:b/>
        </w:rPr>
        <w:t xml:space="preserve">Apple (Sign In) — </w:t>
      </w:r>
      <w:r>
        <w:t>передаётся идентификатор Apple ID для авторизации; Apple обрабатывает данные по своей политике.</w:t>
      </w:r>
    </w:p>
    <w:p>
      <w:pPr>
        <w:pStyle w:val="ListBullet"/>
      </w:pPr>
      <w:r>
        <w:rPr>
          <w:b/>
        </w:rPr>
        <w:t xml:space="preserve">Email-сервис (SendPulse / Mailgun / аналог) — </w:t>
      </w:r>
      <w:r>
        <w:t>передаётся email и имя пользователя для отправки транзакционных писем.</w:t>
      </w:r>
    </w:p>
    <w:p>
      <w:pPr>
        <w:pStyle w:val="ListBullet"/>
      </w:pPr>
      <w:r>
        <w:rPr>
          <w:b/>
        </w:rPr>
        <w:t xml:space="preserve">Firebase Cloud Messaging (Android) / Apple Push Notification Service (iOS) — </w:t>
      </w:r>
      <w:r>
        <w:t>передаётся push-токен устройства для отправки push-уведомлений.</w:t>
      </w:r>
    </w:p>
    <w:p>
      <w:pPr>
        <w:pStyle w:val="ListBullet"/>
      </w:pPr>
      <w:r>
        <w:rPr>
          <w:b/>
        </w:rPr>
        <w:t xml:space="preserve">Вузы — представители — </w:t>
      </w:r>
      <w:r>
        <w:t>получают обезличированную агрегированную статистику (количество студентов, команд, заявок). Персональные данные — только с отдельного согласия пользователя.</w:t>
      </w:r>
    </w:p>
    <w:p>
      <w:pPr>
        <w:pStyle w:val="ListBullet"/>
      </w:pPr>
      <w:r>
        <w:rPr>
          <w:b/>
        </w:rPr>
        <w:t xml:space="preserve">Работодатели (B2B-сегмент) — </w:t>
      </w:r>
      <w:r>
        <w:t>получают доступ к портфолио пользователя только при наличии отдельного согласия пользователя. Пользователь может отозвать согласие в любой момент.</w:t>
      </w:r>
    </w:p>
    <w:p>
      <w:r>
        <w:t>5.2. Оператор не передаёт персональные данные за пределы территории Российской Федерации, за исключением данных, передаваемых Apple Inc. при авторизации через Apple Sign In, что регулируется политикой Apple.</w:t>
      </w:r>
    </w:p>
    <w:p>
      <w:pPr>
        <w:pStyle w:val="Heading1"/>
      </w:pPr>
      <w:r>
        <w:t>6. Меры защиты персональных данных</w:t>
      </w:r>
    </w:p>
    <w:p>
      <w:r>
        <w:t>6.1. Оператор применяет следующие технические и организационные меры защиты:</w:t>
      </w:r>
    </w:p>
    <w:p>
      <w:pPr>
        <w:pStyle w:val="ListBullet"/>
      </w:pPr>
      <w:r>
        <w:t>SSL/TLS-шифрование на всех страницах Платформы (HTTPS).</w:t>
      </w:r>
    </w:p>
    <w:p>
      <w:pPr>
        <w:pStyle w:val="ListBullet"/>
      </w:pPr>
      <w:r>
        <w:t>Хэширование паролей с использованием алгоритма bcrypt (cost factor 12).</w:t>
      </w:r>
    </w:p>
    <w:p>
      <w:pPr>
        <w:pStyle w:val="ListBullet"/>
      </w:pPr>
      <w:r>
        <w:t>Авторизация через JWT-токены: access-токен — 15 минут, refresh-токен — 30 дней.</w:t>
      </w:r>
    </w:p>
    <w:p>
      <w:pPr>
        <w:pStyle w:val="ListBullet"/>
      </w:pPr>
      <w:r>
        <w:t>Хранение токенов в мобильном приложении — Secure Storage (Keychain на iOS, Keystore на Android).</w:t>
      </w:r>
    </w:p>
    <w:p>
      <w:pPr>
        <w:pStyle w:val="ListBullet"/>
      </w:pPr>
      <w:r>
        <w:t>Rate limiting: 100 запросов/минуту для публичных эндпоинтов, 300 — для авторизованных; 5 попыток входа в 15 минут — блокировка IP.</w:t>
      </w:r>
    </w:p>
    <w:p>
      <w:pPr>
        <w:pStyle w:val="ListBullet"/>
      </w:pPr>
      <w:r>
        <w:t>Санитизация входных данных — защита от XSS (экранирование HTML в пользовательском контенте).</w:t>
      </w:r>
    </w:p>
    <w:p>
      <w:pPr>
        <w:pStyle w:val="ListBullet"/>
      </w:pPr>
      <w:r>
        <w:t>CSRF-токены для форм.</w:t>
      </w:r>
    </w:p>
    <w:p>
      <w:pPr>
        <w:pStyle w:val="ListBullet"/>
      </w:pPr>
      <w:r>
        <w:t>Резервное копирование базы данных — ежедневно, хранение 30 дней.</w:t>
      </w:r>
    </w:p>
    <w:p>
      <w:pPr>
        <w:pStyle w:val="ListBullet"/>
      </w:pPr>
      <w:r>
        <w:t>Ограничение доступа к персональным данным по ролям (матрица прав доступа).</w:t>
      </w:r>
    </w:p>
    <w:p>
      <w:pPr>
        <w:pStyle w:val="ListBullet"/>
      </w:pPr>
      <w:r>
        <w:t>Серверы расположены на территории Российской Федерации.</w:t>
      </w:r>
    </w:p>
    <w:p>
      <w:pPr>
        <w:pStyle w:val="Heading1"/>
      </w:pPr>
      <w:r>
        <w:t>7. Использование cookie</w:t>
      </w:r>
    </w:p>
    <w:p>
      <w:r>
        <w:t>7.1. Платформа использует cookie для сохранения сессии пользователя, запоминания предпочтений и сбора статистики.</w:t>
      </w:r>
    </w:p>
    <w:p>
      <w:r>
        <w:t>7.2. Яндекс.Метрика используется в обезличенном виде: собираются данные о посещаемости, источниках трафика, конверсиях. IP-адреса не сохраняются в открытой форме.</w:t>
      </w:r>
    </w:p>
    <w:p>
      <w:r>
        <w:t>7.3. Пользователь может отключить cookie в настройках браузера. В этом случае часть функций Платформы может быть недоступна.</w:t>
      </w:r>
    </w:p>
    <w:p>
      <w:pPr>
        <w:pStyle w:val="Heading1"/>
      </w:pPr>
      <w:r>
        <w:t>8. Особенности обработки данных в B2B-сегменте</w:t>
      </w:r>
    </w:p>
    <w:p>
      <w:r>
        <w:t>8.1. Доступ работодателей к портфолио пользователей предоставляется только при наличии отдельного согласия пользователя, выраженного через явный чекбокс в настройках профиля.</w:t>
      </w:r>
    </w:p>
    <w:p>
      <w:r>
        <w:t>8.2. Пользователь может выбрать один из трёх уровней видимости портфолио:</w:t>
      </w:r>
    </w:p>
    <w:p>
      <w:pPr>
        <w:pStyle w:val="ListBullet"/>
      </w:pPr>
      <w:r>
        <w:t>8.2.1. Полностью закрыто — портфолио не доступно работодателям.</w:t>
      </w:r>
    </w:p>
    <w:p>
      <w:pPr>
        <w:pStyle w:val="ListBullet"/>
      </w:pPr>
      <w:r>
        <w:t>8.2.2. Ограниченный доступ — портфолио доступно только работодателям, которым пользователь дал индивидуальное согласие.</w:t>
      </w:r>
    </w:p>
    <w:p>
      <w:pPr>
        <w:pStyle w:val="ListBullet"/>
      </w:pPr>
      <w:r>
        <w:t>8.2.3. Открытый доступ — портфолио доступно всем работодателям, имеющим B2B-аккаунт.</w:t>
      </w:r>
    </w:p>
    <w:p>
      <w:r>
        <w:t>8.3. Пользователь может отозвать согласие на передачу данных в B2B-сегменте в любой момент. После отзыва данные становятся недоступны работодателям в течение 24 часов.</w:t>
      </w:r>
    </w:p>
    <w:p>
      <w:r>
        <w:t>8.4. Работодатели не имеют права экспортировать, копировать или передавать портфолио третьим лицам, что закреплено в договоре-оферте B2B.</w:t>
      </w:r>
    </w:p>
    <w:p>
      <w:pPr>
        <w:pStyle w:val="Heading1"/>
      </w:pPr>
      <w:r>
        <w:t>9. Особенности мобильного приложения</w:t>
      </w:r>
    </w:p>
    <w:p>
      <w:r>
        <w:t>9.1. Мобильное приложение «УниМост» для Android и iOS собирает следующие дополнительные технические данные: push-токен устройства (FCM для Android, APNs для iOS).</w:t>
      </w:r>
    </w:p>
    <w:p>
      <w:r>
        <w:t>9.2. Биометрические данные (Face ID / Touch ID) обрабатываются исключительно локально на устройстве пользователя и не передаются на сервер.</w:t>
      </w:r>
    </w:p>
    <w:p>
      <w:r>
        <w:t>9.3. Офлайн-кэш: данные грантов, профиля, команд и чатов сохраняются в локальной базе SQLite на устройстве. При синхронизации с сервером обновления отправляются автоматически.</w:t>
      </w:r>
    </w:p>
    <w:p>
      <w:r>
        <w:t>9.4. Пользователь может очистить офлайн-кэш в настройках приложения.</w:t>
      </w:r>
    </w:p>
    <w:p>
      <w:pPr>
        <w:pStyle w:val="Heading1"/>
      </w:pPr>
      <w:r>
        <w:t>10. Права пользователя</w:t>
      </w:r>
    </w:p>
    <w:p>
      <w:r>
        <w:t>10.1. Пользователь имеет следующие права в отношении своих персональных данных:</w:t>
      </w:r>
    </w:p>
    <w:p>
      <w:pPr>
        <w:pStyle w:val="ListBullet"/>
      </w:pPr>
      <w:r>
        <w:t>Право на доступ — получение информации об обрабатываемых данных.</w:t>
      </w:r>
    </w:p>
    <w:p>
      <w:pPr>
        <w:pStyle w:val="ListBullet"/>
      </w:pPr>
      <w:r>
        <w:t>Право на уточнение — исправление неточных данных.</w:t>
      </w:r>
    </w:p>
    <w:p>
      <w:pPr>
        <w:pStyle w:val="ListBullet"/>
      </w:pPr>
      <w:r>
        <w:t>Право на блокировку — временное прекращение обработки.</w:t>
      </w:r>
    </w:p>
    <w:p>
      <w:pPr>
        <w:pStyle w:val="ListBullet"/>
      </w:pPr>
      <w:r>
        <w:t>Право на удаление — удаление аккаунта и всех связанных данных.</w:t>
      </w:r>
    </w:p>
    <w:p>
      <w:pPr>
        <w:pStyle w:val="ListBullet"/>
      </w:pPr>
      <w:r>
        <w:t>Право на отзыв согласия — отзыв согласия на обработку в любой момент.</w:t>
      </w:r>
    </w:p>
    <w:p>
      <w:pPr>
        <w:pStyle w:val="ListBullet"/>
      </w:pPr>
      <w:r>
        <w:t>Право на ограничение — ограничение обработки определёнными целями.</w:t>
      </w:r>
    </w:p>
    <w:p>
      <w:pPr>
        <w:pStyle w:val="ListBullet"/>
      </w:pPr>
      <w:r>
        <w:t>Право на обжалование — обращение в Роскомнадзор или суд.</w:t>
      </w:r>
    </w:p>
    <w:p>
      <w:r>
        <w:t>10.2. Для реализации прав пользователь может направить запрос на email: privacy@unimost.ru.</w:t>
      </w:r>
    </w:p>
    <w:p>
      <w:pPr>
        <w:pStyle w:val="Heading1"/>
      </w:pPr>
      <w:r>
        <w:t>11. Отзыв согласия на обработку</w:t>
      </w:r>
    </w:p>
    <w:p>
      <w:r>
        <w:t>11.1. Пользователь может отозвать согласие на обработку персональных данных в любой момент через настройки профиля на Платформе или в мобильном приложении.</w:t>
      </w:r>
    </w:p>
    <w:p>
      <w:r>
        <w:t>11.2. Отзыв согласия влечёт удаление персональных данных в течение 30 календарных дней.</w:t>
      </w:r>
    </w:p>
    <w:p>
      <w:r>
        <w:t>11.3. Отзыв согласия не распространяется на данные, подлежащие хранению по требованию законодательства.</w:t>
      </w:r>
    </w:p>
    <w:p>
      <w:r>
        <w:t>11.4. Для отзыва согласия письмом — направить заявление на privacy@unimost.ru.</w:t>
      </w:r>
    </w:p>
    <w:p>
      <w:pPr>
        <w:pStyle w:val="Heading1"/>
      </w:pPr>
      <w:r>
        <w:t>12. Агрегация данных из открытых источников</w:t>
      </w:r>
    </w:p>
    <w:p>
      <w:r>
        <w:t>12.1. Платформа использует парсеры для сбора информации о грантах, конкурсах и волонтёрских проектах из открытых источников (Росмолодёжь.Гранты, Добро.ру, ПУТП).</w:t>
      </w:r>
    </w:p>
    <w:p>
      <w:r>
        <w:t>12.2. Парсеры собирают только общедоступную информацию, не являющуюся персональными данными третьих лиц.</w:t>
      </w:r>
    </w:p>
    <w:p>
      <w:r>
        <w:t>12.3. Платформа соблюдает правила файлов robots.txt источников и не нарушает условия их использования.</w:t>
      </w:r>
    </w:p>
    <w:p>
      <w:r>
        <w:t>12.4. Все ссылки на гранты являются реферальными и направляют пользователя на оригинальный источник.</w:t>
      </w:r>
    </w:p>
    <w:p>
      <w:pPr>
        <w:pStyle w:val="Heading1"/>
      </w:pPr>
      <w:r>
        <w:t>13. Изменение Политики</w:t>
      </w:r>
    </w:p>
    <w:p>
      <w:r>
        <w:t>13.1. Оператор вправе вносить изменения в настоящую Политику в любое время.</w:t>
      </w:r>
    </w:p>
    <w:p>
      <w:r>
        <w:t>13.2. Актуальная редакция Политики публикуется на Платформе.</w:t>
      </w:r>
    </w:p>
    <w:p>
      <w:r>
        <w:t>13.3. О существенных изменениях Оператор уведомляет пользователей по email и в мобильном приложении не менее чем за 10 дней до вступления в силу.</w:t>
      </w:r>
    </w:p>
    <w:p>
      <w:pPr>
        <w:pStyle w:val="Heading1"/>
      </w:pPr>
      <w:r>
        <w:t>14. Контактная информация</w:t>
      </w:r>
    </w:p>
    <w:p>
      <w:r>
        <w:t>14.1. По вопросам обработки персональных данных: privacy@unimost.ru</w:t>
      </w:r>
    </w:p>
    <w:p>
      <w:r>
        <w:t>14.2. Telegram-канал: @unimost</w:t>
      </w:r>
    </w:p>
    <w:p>
      <w:r>
        <w:t>14.3. ВКонтакте: vk.ru/unimost</w:t>
      </w:r>
    </w:p>
    <w:p>
      <w:r>
        <w:t>14.4. Жалобы на нарушение прав в области персональных данных направляются в Роскомнадзор: rkn.gov.ru</w:t>
      </w:r>
    </w:p>
    <w:p/>
    <w:p>
      <w:r>
        <w:rPr>
          <w:i/>
        </w:rPr>
        <w:t>— Конец документа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